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987D78">
        <w:rPr>
          <w:rFonts w:ascii="Times New Roman" w:hAnsi="Times New Roman"/>
          <w:b/>
          <w:sz w:val="24"/>
          <w:lang w:val="uk-UA"/>
        </w:rPr>
        <w:t xml:space="preserve">ТЕОРІЇ ТА ІСТОРІЇ ДЕРЖАВИ І </w:t>
      </w:r>
      <w:r w:rsidR="00A71B5E">
        <w:rPr>
          <w:rFonts w:ascii="Times New Roman" w:hAnsi="Times New Roman"/>
          <w:b/>
          <w:sz w:val="24"/>
          <w:lang w:val="uk-UA"/>
        </w:rPr>
        <w:t>ПРАВА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530A3E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</w:t>
      </w:r>
      <w:r w:rsidR="00A71B5E">
        <w:rPr>
          <w:rFonts w:ascii="Times New Roman" w:hAnsi="Times New Roman"/>
          <w:b/>
          <w:sz w:val="24"/>
          <w:lang w:val="uk-UA"/>
        </w:rPr>
        <w:t>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8"/>
        <w:gridCol w:w="2335"/>
        <w:gridCol w:w="4959"/>
        <w:gridCol w:w="1970"/>
      </w:tblGrid>
      <w:tr w:rsidR="000857F0" w:rsidRPr="00F2280B" w:rsidTr="00EF0E9D">
        <w:trPr>
          <w:trHeight w:val="66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2280B" w:rsidRDefault="000857F0" w:rsidP="00F2280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28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2280B" w:rsidRDefault="000857F0" w:rsidP="00530A3E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2280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2280B" w:rsidRDefault="000857F0" w:rsidP="00530A3E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2280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2280B" w:rsidRDefault="000857F0" w:rsidP="00530A3E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2280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6356E5" w:rsidRPr="00F2280B" w:rsidTr="00597706">
        <w:trPr>
          <w:trHeight w:val="46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414/21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Адамів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Тарасівна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Правове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становище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Гетьманщини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складі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Російської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держави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Березневими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статтями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597706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415/21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Александров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Ілля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Ігорович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Принцип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пропорційності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вимога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верховенства права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Андріюк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6356E5" w:rsidRPr="00F2280B" w:rsidTr="00294815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416/21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Артимович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Ніколь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Ігорівна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Принцип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незворотності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дії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закону в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часі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перспективи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застосування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Шинкарук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Я.І. </w:t>
            </w:r>
          </w:p>
        </w:tc>
      </w:tr>
      <w:tr w:rsidR="006356E5" w:rsidRPr="00F2280B" w:rsidTr="00BC3EEA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417/21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Бабінець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Національна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держава: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поняття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сутнісні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ознаки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Шинкарук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Я.І.</w:t>
            </w:r>
          </w:p>
        </w:tc>
      </w:tr>
      <w:tr w:rsidR="006356E5" w:rsidRPr="00F2280B" w:rsidTr="00EF0E9D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418/21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Бішко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Олег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Андрійович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Основополжні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принципи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права та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роль в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правозастосуванні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Шинкарук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Я.І.</w:t>
            </w:r>
          </w:p>
        </w:tc>
      </w:tr>
      <w:tr w:rsidR="006356E5" w:rsidRPr="00F2280B" w:rsidTr="00B913DC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419/21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Богович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Андрій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Зеновійович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Джерела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і структура Кодексу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Гетьманщини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1743 року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384BB8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420/21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Воронюк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Принцип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правової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визначеності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вимога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верховенства права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Андріюк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6356E5" w:rsidRPr="00F2280B" w:rsidTr="009E2848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421/21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Гайда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Марта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Русланівна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цивільного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права за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литовськими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статутами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827BEF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422/21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Гелеван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Анастасія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Застосування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правових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норм: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теорії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та практики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Шинкарук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Я.І.</w:t>
            </w:r>
          </w:p>
        </w:tc>
      </w:tr>
      <w:tr w:rsidR="006356E5" w:rsidRPr="00F2280B" w:rsidTr="00EF0E9D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423/21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Грищенко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Вікторія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Олегівна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>   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Правові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засади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сучасної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політики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F00B48" w:rsidRPr="00F2280B" w:rsidTr="00F00B48">
        <w:trPr>
          <w:trHeight w:val="56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B48" w:rsidRPr="006356E5" w:rsidRDefault="00F00B48" w:rsidP="00F00B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424/21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B48" w:rsidRPr="00F00B48" w:rsidRDefault="00F00B48" w:rsidP="00F00B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B48">
              <w:rPr>
                <w:rFonts w:ascii="Times New Roman" w:hAnsi="Times New Roman"/>
                <w:sz w:val="24"/>
                <w:szCs w:val="24"/>
              </w:rPr>
              <w:t>Давидюк</w:t>
            </w:r>
            <w:proofErr w:type="spellEnd"/>
            <w:r w:rsidRPr="00F00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B4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F00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B48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  <w:r w:rsidRPr="00F00B48">
              <w:rPr>
                <w:rFonts w:ascii="Times New Roman" w:hAnsi="Times New Roman"/>
                <w:sz w:val="24"/>
                <w:szCs w:val="24"/>
              </w:rPr>
              <w:t>     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48" w:rsidRDefault="00F00B48" w:rsidP="00F00B48">
            <w:pPr>
              <w:pStyle w:val="a3"/>
              <w:ind w:right="-9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B48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 w:rsidRPr="00F00B48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F00B48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F00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B48">
              <w:rPr>
                <w:rFonts w:ascii="Times New Roman" w:hAnsi="Times New Roman"/>
                <w:sz w:val="24"/>
                <w:szCs w:val="24"/>
              </w:rPr>
              <w:t>Української</w:t>
            </w:r>
            <w:proofErr w:type="spellEnd"/>
            <w:r w:rsidRPr="00F00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0B48" w:rsidRPr="00F00B48" w:rsidRDefault="00F00B48" w:rsidP="00F00B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B48">
              <w:rPr>
                <w:rFonts w:ascii="Times New Roman" w:hAnsi="Times New Roman"/>
                <w:sz w:val="24"/>
                <w:szCs w:val="24"/>
              </w:rPr>
              <w:t>Галицької</w:t>
            </w:r>
            <w:proofErr w:type="spellEnd"/>
            <w:r w:rsidRPr="00F00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B48">
              <w:rPr>
                <w:rFonts w:ascii="Times New Roman" w:hAnsi="Times New Roman"/>
                <w:sz w:val="24"/>
                <w:szCs w:val="24"/>
              </w:rPr>
              <w:t>Армії</w:t>
            </w:r>
            <w:proofErr w:type="spellEnd"/>
            <w:r w:rsidRPr="00F00B48">
              <w:rPr>
                <w:rFonts w:ascii="Times New Roman" w:hAnsi="Times New Roman"/>
                <w:sz w:val="24"/>
                <w:szCs w:val="24"/>
              </w:rPr>
              <w:t xml:space="preserve"> ЗУНР (1918-1920 </w:t>
            </w:r>
            <w:proofErr w:type="spellStart"/>
            <w:r w:rsidRPr="00F00B48"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 w:rsidRPr="00F00B48">
              <w:rPr>
                <w:rFonts w:ascii="Times New Roman" w:hAnsi="Times New Roman"/>
                <w:sz w:val="24"/>
                <w:szCs w:val="24"/>
              </w:rPr>
              <w:t>.)</w:t>
            </w:r>
            <w:bookmarkStart w:id="0" w:name="_GoBack"/>
            <w:bookmarkEnd w:id="0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B48" w:rsidRPr="00F00B48" w:rsidRDefault="00F00B48" w:rsidP="00F00B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00B48">
              <w:rPr>
                <w:rFonts w:ascii="Times New Roman" w:hAnsi="Times New Roman"/>
                <w:sz w:val="24"/>
                <w:szCs w:val="24"/>
              </w:rPr>
              <w:t>Данилюк М.Б.</w:t>
            </w:r>
          </w:p>
        </w:tc>
      </w:tr>
      <w:tr w:rsidR="006356E5" w:rsidRPr="00F2280B" w:rsidTr="00EF0E9D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425/21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Елоян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Артемович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Галичиною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складі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Польського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королівства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(1349-1569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.)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BF264A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426/21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>Клим Остап Романович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56E5">
              <w:rPr>
                <w:rFonts w:ascii="Times New Roman" w:hAnsi="Times New Roman"/>
                <w:color w:val="000000"/>
                <w:sz w:val="24"/>
                <w:szCs w:val="24"/>
              </w:rPr>
              <w:t>Джерела,структура</w:t>
            </w:r>
            <w:proofErr w:type="spellEnd"/>
            <w:proofErr w:type="gramEnd"/>
            <w:r w:rsidRPr="006356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6356E5">
              <w:rPr>
                <w:rFonts w:ascii="Times New Roman" w:hAnsi="Times New Roman"/>
                <w:color w:val="000000"/>
                <w:sz w:val="24"/>
                <w:szCs w:val="24"/>
              </w:rPr>
              <w:t>редакції</w:t>
            </w:r>
            <w:proofErr w:type="spellEnd"/>
            <w:r w:rsidRPr="006356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color w:val="000000"/>
                <w:sz w:val="24"/>
                <w:szCs w:val="24"/>
              </w:rPr>
              <w:t>Литовських</w:t>
            </w:r>
            <w:proofErr w:type="spellEnd"/>
            <w:r w:rsidRPr="006356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color w:val="000000"/>
                <w:sz w:val="24"/>
                <w:szCs w:val="24"/>
              </w:rPr>
              <w:t>статутів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FB0458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427/21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Кузюк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Іван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Правові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форми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способи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вдосконалення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нормативно-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правових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актів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Шинкарук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Я.І.</w:t>
            </w:r>
          </w:p>
        </w:tc>
      </w:tr>
      <w:tr w:rsidR="006356E5" w:rsidRPr="00F2280B" w:rsidTr="008A4405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428/21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Лящун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Андрій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Степанович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56E5">
              <w:rPr>
                <w:rFonts w:ascii="Times New Roman" w:hAnsi="Times New Roman"/>
                <w:sz w:val="24"/>
                <w:szCs w:val="24"/>
              </w:rPr>
              <w:t>Кревська,Городельська</w:t>
            </w:r>
            <w:proofErr w:type="spellEnd"/>
            <w:proofErr w:type="gramEnd"/>
            <w:r w:rsidRPr="006356E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56E5">
              <w:rPr>
                <w:rFonts w:ascii="Times New Roman" w:hAnsi="Times New Roman"/>
                <w:sz w:val="24"/>
                <w:szCs w:val="24"/>
              </w:rPr>
              <w:t>Люблінська,Берестейська</w:t>
            </w:r>
            <w:proofErr w:type="spellEnd"/>
            <w:proofErr w:type="gram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унії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8A4405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429/21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Микитюк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Русланович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судової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реформи</w:t>
            </w:r>
            <w:proofErr w:type="spellEnd"/>
          </w:p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1760-1763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2D0194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430/21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Петречко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Дана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тлумачення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норм</w:t>
            </w:r>
          </w:p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Шинкарук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Я.І.</w:t>
            </w:r>
          </w:p>
        </w:tc>
      </w:tr>
      <w:tr w:rsidR="006356E5" w:rsidRPr="00F2280B" w:rsidTr="00EF0E9D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431/21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Прібек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Загарбання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західно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українських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земель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Австрією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юридичне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оформлення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Данилюк М.Б. </w:t>
            </w:r>
          </w:p>
        </w:tc>
      </w:tr>
      <w:tr w:rsidR="006356E5" w:rsidRPr="00F2280B" w:rsidTr="00AC70D3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432/21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Самусік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Аліна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Конституція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Пилипа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Орлика 1710 р. Структура,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зміст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оцінка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903082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433/21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Стефурак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Євгенівна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Виникнення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Запорізької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Січі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апарат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903082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434/21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Максим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кримінального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права за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Литовськими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статутами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A57818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435/21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Тарасюк Богдан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Судові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процесуальне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право за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Литовськими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статутами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3F5710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436/21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Угринчук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Діана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Тарасівна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суспільного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ладу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Галицько-Волинської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держави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Присташ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Л.Т.</w:t>
            </w:r>
          </w:p>
        </w:tc>
      </w:tr>
      <w:tr w:rsidR="006356E5" w:rsidRPr="00F2280B" w:rsidTr="00B23666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437/21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Федорчук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Назарій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Юрійович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>Державно-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правове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становище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Галичини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складі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Польського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Королівства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(середина XIV – середина XVI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століття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>Данилюк М.Б.</w:t>
            </w:r>
          </w:p>
        </w:tc>
      </w:tr>
      <w:tr w:rsidR="006356E5" w:rsidRPr="00F2280B" w:rsidTr="00696366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438/21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Філіп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Василиса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6E5">
              <w:rPr>
                <w:rFonts w:ascii="Times New Roman" w:hAnsi="Times New Roman"/>
                <w:sz w:val="24"/>
                <w:szCs w:val="24"/>
              </w:rPr>
              <w:t xml:space="preserve">Принцип верховенства права та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реалізації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Шинкарук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Я.І.</w:t>
            </w:r>
          </w:p>
        </w:tc>
      </w:tr>
      <w:tr w:rsidR="006356E5" w:rsidRPr="00F2280B" w:rsidTr="00696366">
        <w:trPr>
          <w:trHeight w:val="68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439/21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Фітковський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Правотворча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56E5">
              <w:rPr>
                <w:rFonts w:ascii="Times New Roman" w:hAnsi="Times New Roman"/>
                <w:sz w:val="24"/>
                <w:szCs w:val="24"/>
              </w:rPr>
              <w:t>техніка:поняття</w:t>
            </w:r>
            <w:proofErr w:type="gramEnd"/>
            <w:r w:rsidRPr="006356E5">
              <w:rPr>
                <w:rFonts w:ascii="Times New Roman" w:hAnsi="Times New Roman"/>
                <w:sz w:val="24"/>
                <w:szCs w:val="24"/>
              </w:rPr>
              <w:t>,структура</w:t>
            </w:r>
            <w:proofErr w:type="spellEnd"/>
          </w:p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5" w:rsidRPr="006356E5" w:rsidRDefault="006356E5" w:rsidP="00635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6E5">
              <w:rPr>
                <w:rFonts w:ascii="Times New Roman" w:hAnsi="Times New Roman"/>
                <w:sz w:val="24"/>
                <w:szCs w:val="24"/>
              </w:rPr>
              <w:t>Шинкарук</w:t>
            </w:r>
            <w:proofErr w:type="spellEnd"/>
            <w:r w:rsidRPr="006356E5">
              <w:rPr>
                <w:rFonts w:ascii="Times New Roman" w:hAnsi="Times New Roman"/>
                <w:sz w:val="24"/>
                <w:szCs w:val="24"/>
              </w:rPr>
              <w:t xml:space="preserve"> Я.І.</w:t>
            </w:r>
          </w:p>
        </w:tc>
      </w:tr>
    </w:tbl>
    <w:p w:rsidR="008F628C" w:rsidRPr="00B51B60" w:rsidRDefault="008F628C">
      <w:pPr>
        <w:rPr>
          <w:lang w:val="uk-UA"/>
        </w:rPr>
      </w:pPr>
    </w:p>
    <w:sectPr w:rsidR="008F628C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8268C0"/>
    <w:multiLevelType w:val="hybridMultilevel"/>
    <w:tmpl w:val="3B5CA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857F0"/>
    <w:rsid w:val="00000197"/>
    <w:rsid w:val="000406BC"/>
    <w:rsid w:val="000857F0"/>
    <w:rsid w:val="000C0E9D"/>
    <w:rsid w:val="000F02D7"/>
    <w:rsid w:val="001529E3"/>
    <w:rsid w:val="001B61E8"/>
    <w:rsid w:val="001D24C1"/>
    <w:rsid w:val="001F20F5"/>
    <w:rsid w:val="001F6595"/>
    <w:rsid w:val="00254514"/>
    <w:rsid w:val="002D629C"/>
    <w:rsid w:val="003053F3"/>
    <w:rsid w:val="00311A8E"/>
    <w:rsid w:val="003F7237"/>
    <w:rsid w:val="004554D8"/>
    <w:rsid w:val="004E03EE"/>
    <w:rsid w:val="00530A3E"/>
    <w:rsid w:val="00562368"/>
    <w:rsid w:val="006356E5"/>
    <w:rsid w:val="00651C41"/>
    <w:rsid w:val="006A3EA4"/>
    <w:rsid w:val="006F7B50"/>
    <w:rsid w:val="00803478"/>
    <w:rsid w:val="00813322"/>
    <w:rsid w:val="00855FC0"/>
    <w:rsid w:val="008B5DCA"/>
    <w:rsid w:val="008F628C"/>
    <w:rsid w:val="009218FD"/>
    <w:rsid w:val="00930303"/>
    <w:rsid w:val="00935466"/>
    <w:rsid w:val="0095069D"/>
    <w:rsid w:val="00971DB3"/>
    <w:rsid w:val="00987C9A"/>
    <w:rsid w:val="00987D78"/>
    <w:rsid w:val="009E1D3C"/>
    <w:rsid w:val="00A06153"/>
    <w:rsid w:val="00A67B24"/>
    <w:rsid w:val="00A71B5E"/>
    <w:rsid w:val="00B20E26"/>
    <w:rsid w:val="00B51B60"/>
    <w:rsid w:val="00BD07B5"/>
    <w:rsid w:val="00D1710E"/>
    <w:rsid w:val="00D86DCA"/>
    <w:rsid w:val="00DC0EC1"/>
    <w:rsid w:val="00E07A4C"/>
    <w:rsid w:val="00E304D0"/>
    <w:rsid w:val="00EF0E9D"/>
    <w:rsid w:val="00EF6605"/>
    <w:rsid w:val="00F00B48"/>
    <w:rsid w:val="00F04D08"/>
    <w:rsid w:val="00F1418D"/>
    <w:rsid w:val="00F2280B"/>
    <w:rsid w:val="00FD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ED461-0318-46C5-A452-4406B4AB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EF660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8C6D1-7D2D-44DA-9BAE-E9A74C071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1931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42</cp:revision>
  <dcterms:created xsi:type="dcterms:W3CDTF">2018-07-10T13:46:00Z</dcterms:created>
  <dcterms:modified xsi:type="dcterms:W3CDTF">2021-09-09T09:16:00Z</dcterms:modified>
</cp:coreProperties>
</file>